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7"/>
          <w:szCs w:val="27"/>
        </w:rPr>
        <w:t>John Hancock Charter School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Board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Meeting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Minutes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10 September 2015 Minutes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 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Location: John Hancock Charter School, Pleasant Grove, Utah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 xml:space="preserve">Time: </w:t>
      </w:r>
      <w:r>
        <w:rPr>
          <w:rStyle w:val="aqj"/>
          <w:rFonts w:ascii="Arial" w:hAnsi="Arial"/>
          <w:color w:val="222222"/>
          <w:sz w:val="24"/>
          <w:szCs w:val="24"/>
        </w:rPr>
        <w:t>7:00</w:t>
      </w:r>
      <w:r>
        <w:rPr>
          <w:rFonts w:ascii="Arial" w:hAnsi="Arial"/>
          <w:color w:val="222222"/>
          <w:sz w:val="24"/>
          <w:szCs w:val="24"/>
        </w:rPr>
        <w:t>–8:00 p.m.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ind w:left="144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 xml:space="preserve">Attendees: Wendy Morgan, Allison Clinger, Joe Spencer, 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(Others: Julie Adamic; see also the Attendance Record)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4"/>
          <w:szCs w:val="24"/>
        </w:rPr>
        <w:t> 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 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4"/>
          <w:szCs w:val="24"/>
        </w:rPr>
        <w:t>Proceedings</w:t>
      </w:r>
      <w:r>
        <w:rPr>
          <w:rFonts w:ascii="Arial" w:hAnsi="Arial"/>
          <w:color w:val="222222"/>
          <w:sz w:val="24"/>
          <w:szCs w:val="24"/>
        </w:rPr>
        <w:t> 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br/>
        <w:t>Board Business</w:t>
      </w:r>
    </w:p>
    <w:p w:rsidR="00072426" w:rsidRDefault="00072426" w:rsidP="00072426">
      <w:pPr>
        <w:pStyle w:val="NormalWeb"/>
        <w:shd w:val="clear" w:color="auto" w:fill="FFFFFF"/>
        <w:spacing w:before="2" w:afterLines="0" w:line="256" w:lineRule="atLeast"/>
        <w:rPr>
          <w:rFonts w:ascii="Arial" w:hAnsi="Arial"/>
          <w:color w:val="222222"/>
          <w:sz w:val="26"/>
          <w:szCs w:val="26"/>
        </w:rPr>
      </w:pP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 w:line="256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Pledge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 w:line="256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Prayer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 w:line="256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 xml:space="preserve">Joe Spencer moved to approve the 6 May 2015 minutes. Kyle </w:t>
      </w:r>
      <w:proofErr w:type="spellStart"/>
      <w:r>
        <w:rPr>
          <w:rFonts w:ascii="Arial" w:hAnsi="Arial"/>
          <w:color w:val="222222"/>
          <w:sz w:val="26"/>
          <w:szCs w:val="26"/>
        </w:rPr>
        <w:t>Tippetts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 seconded. Unanimously approved.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 w:line="256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PTO update by Christine George. Currently in the middle of the Fat Boy fundraiser</w:t>
      </w:r>
      <w:proofErr w:type="gramStart"/>
      <w:r>
        <w:rPr>
          <w:rFonts w:ascii="Arial" w:hAnsi="Arial"/>
          <w:color w:val="222222"/>
          <w:sz w:val="26"/>
          <w:szCs w:val="26"/>
        </w:rPr>
        <w:t>;</w:t>
      </w:r>
      <w:proofErr w:type="gramEnd"/>
      <w:r>
        <w:rPr>
          <w:rFonts w:ascii="Arial" w:hAnsi="Arial"/>
          <w:color w:val="222222"/>
          <w:sz w:val="26"/>
          <w:szCs w:val="26"/>
        </w:rPr>
        <w:t xml:space="preserve"> goal is $3000. Discussed possibly of APEX fun run as a fundraiser</w:t>
      </w:r>
      <w:proofErr w:type="gramStart"/>
      <w:r>
        <w:rPr>
          <w:rFonts w:ascii="Arial" w:hAnsi="Arial"/>
          <w:color w:val="222222"/>
          <w:sz w:val="26"/>
          <w:szCs w:val="26"/>
        </w:rPr>
        <w:t>;</w:t>
      </w:r>
      <w:proofErr w:type="gramEnd"/>
      <w:r>
        <w:rPr>
          <w:rFonts w:ascii="Arial" w:hAnsi="Arial"/>
          <w:color w:val="222222"/>
          <w:sz w:val="26"/>
          <w:szCs w:val="26"/>
        </w:rPr>
        <w:t xml:space="preserve"> startup to run is $750 and would be</w:t>
      </w:r>
      <w:r>
        <w:rPr>
          <w:rStyle w:val="apple-converted-space"/>
          <w:rFonts w:ascii="Arial" w:hAnsi="Arial"/>
          <w:color w:val="222222"/>
          <w:sz w:val="26"/>
          <w:szCs w:val="26"/>
        </w:rPr>
        <w:t> </w:t>
      </w:r>
      <w:r>
        <w:rPr>
          <w:rStyle w:val="aqj"/>
          <w:rFonts w:ascii="Arial" w:hAnsi="Arial"/>
          <w:color w:val="222222"/>
          <w:sz w:val="26"/>
          <w:szCs w:val="26"/>
        </w:rPr>
        <w:t>May 20</w:t>
      </w:r>
      <w:r>
        <w:rPr>
          <w:rFonts w:ascii="Arial" w:hAnsi="Arial"/>
          <w:color w:val="222222"/>
          <w:sz w:val="26"/>
          <w:szCs w:val="26"/>
        </w:rPr>
        <w:t>. Art show date:</w:t>
      </w:r>
      <w:r>
        <w:rPr>
          <w:rStyle w:val="apple-converted-space"/>
          <w:rFonts w:ascii="Arial" w:hAnsi="Arial"/>
          <w:color w:val="222222"/>
          <w:sz w:val="26"/>
          <w:szCs w:val="26"/>
        </w:rPr>
        <w:t> </w:t>
      </w:r>
      <w:r>
        <w:rPr>
          <w:rStyle w:val="aqj"/>
          <w:rFonts w:ascii="Arial" w:hAnsi="Arial"/>
          <w:color w:val="222222"/>
          <w:sz w:val="26"/>
          <w:szCs w:val="26"/>
        </w:rPr>
        <w:t>November 20</w:t>
      </w:r>
      <w:r>
        <w:rPr>
          <w:rFonts w:ascii="Arial" w:hAnsi="Arial"/>
          <w:color w:val="222222"/>
          <w:sz w:val="26"/>
          <w:szCs w:val="26"/>
        </w:rPr>
        <w:t>.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 xml:space="preserve">Sarah Sharp and Brian </w:t>
      </w:r>
      <w:proofErr w:type="spellStart"/>
      <w:r>
        <w:rPr>
          <w:rFonts w:ascii="Arial" w:hAnsi="Arial"/>
          <w:color w:val="222222"/>
          <w:sz w:val="26"/>
          <w:szCs w:val="26"/>
        </w:rPr>
        <w:t>Beutler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 presented for vote as newest board members. Wendy Morgan moved to ratify Sarah Sharp as the new parent </w:t>
      </w:r>
      <w:proofErr w:type="spellStart"/>
      <w:r>
        <w:rPr>
          <w:rFonts w:ascii="Arial" w:hAnsi="Arial"/>
          <w:color w:val="222222"/>
          <w:sz w:val="26"/>
          <w:szCs w:val="26"/>
        </w:rPr>
        <w:t>liason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 and Brian </w:t>
      </w:r>
      <w:proofErr w:type="spellStart"/>
      <w:r>
        <w:rPr>
          <w:rFonts w:ascii="Arial" w:hAnsi="Arial"/>
          <w:color w:val="222222"/>
          <w:sz w:val="26"/>
          <w:szCs w:val="26"/>
        </w:rPr>
        <w:t>Beutler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 as the new vice president (both positions' terms starting June 2015). Allison Clinger seconded. Unanimously approved.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The board reviewed the budget.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The board discussed the background policy.</w:t>
      </w:r>
    </w:p>
    <w:p w:rsidR="00072426" w:rsidRDefault="00072426" w:rsidP="00072426">
      <w:pPr>
        <w:pStyle w:val="NormalWeb"/>
        <w:numPr>
          <w:ilvl w:val="0"/>
          <w:numId w:val="1"/>
        </w:numPr>
        <w:shd w:val="clear" w:color="auto" w:fill="FFFFFF"/>
        <w:spacing w:before="2" w:afterLines="0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Wendy Morgan moved to adjourn. Sarah Sharp seconded. Unanimously approved.</w:t>
      </w:r>
    </w:p>
    <w:p w:rsidR="00B04E6A" w:rsidRDefault="00072426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B87966"/>
    <w:multiLevelType w:val="multilevel"/>
    <w:tmpl w:val="226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2426"/>
    <w:rsid w:val="00072426"/>
  </w:rsids>
  <m:mathPr>
    <m:mathFont m:val="Beac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724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72426"/>
  </w:style>
  <w:style w:type="character" w:customStyle="1" w:styleId="aqj">
    <w:name w:val="aqj"/>
    <w:basedOn w:val="DefaultParagraphFont"/>
    <w:rsid w:val="00072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2015-11-04T18:04:00Z</dcterms:created>
  <dcterms:modified xsi:type="dcterms:W3CDTF">2015-11-04T18:05:00Z</dcterms:modified>
</cp:coreProperties>
</file>