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72" w:rsidRDefault="00A96672">
      <w:r>
        <w:t>John Hancock Charter School Board Meeting</w:t>
      </w:r>
    </w:p>
    <w:p w:rsidR="00A96672" w:rsidRDefault="00A96672">
      <w:r>
        <w:t>May 11, 2017</w:t>
      </w:r>
    </w:p>
    <w:p w:rsidR="00A96672" w:rsidRDefault="00A96672"/>
    <w:p w:rsidR="00A96672" w:rsidRDefault="00A96672">
      <w:r>
        <w:t>Pledge</w:t>
      </w:r>
    </w:p>
    <w:p w:rsidR="00A96672" w:rsidRDefault="00A96672"/>
    <w:p w:rsidR="00A96672" w:rsidRDefault="00A96672">
      <w:r>
        <w:t>Prayer</w:t>
      </w:r>
    </w:p>
    <w:p w:rsidR="00A96672" w:rsidRDefault="00A96672"/>
    <w:p w:rsidR="00A96672" w:rsidRDefault="00A96672">
      <w:r>
        <w:t>Parent Comments</w:t>
      </w:r>
    </w:p>
    <w:p w:rsidR="00A96672" w:rsidRDefault="00A96672"/>
    <w:p w:rsidR="00A96672" w:rsidRDefault="00A96672">
      <w:r>
        <w:t>PTO Update</w:t>
      </w:r>
    </w:p>
    <w:p w:rsidR="00A96672" w:rsidRDefault="00A96672"/>
    <w:p w:rsidR="00A96672" w:rsidRDefault="00A96672">
      <w:r>
        <w:t>Parent Liaison Update</w:t>
      </w:r>
    </w:p>
    <w:p w:rsidR="00A96672" w:rsidRDefault="00A96672"/>
    <w:p w:rsidR="00A96672" w:rsidRDefault="00A96672">
      <w:r>
        <w:t>Approve 26 January 2017, 2 February 2017, and 30 March 2017 Minutes</w:t>
      </w:r>
    </w:p>
    <w:p w:rsidR="00A96672" w:rsidRDefault="00A96672"/>
    <w:p w:rsidR="00A96672" w:rsidRDefault="00A96672">
      <w:r>
        <w:t>Approve FY 17 Budget</w:t>
      </w:r>
    </w:p>
    <w:p w:rsidR="00A96672" w:rsidRDefault="00A96672"/>
    <w:p w:rsidR="00A96672" w:rsidRDefault="00A96672">
      <w:r>
        <w:t>Approve FY18 Budget</w:t>
      </w:r>
    </w:p>
    <w:p w:rsidR="00A96672" w:rsidRDefault="00A96672"/>
    <w:p w:rsidR="00A96672" w:rsidRDefault="00A96672">
      <w:r>
        <w:t xml:space="preserve">Discuss and present the USBE review of </w:t>
      </w:r>
      <w:proofErr w:type="spellStart"/>
      <w:r>
        <w:t>JHCS’s</w:t>
      </w:r>
      <w:proofErr w:type="spellEnd"/>
      <w:r>
        <w:t xml:space="preserve"> Independent Accounts Reports</w:t>
      </w:r>
    </w:p>
    <w:p w:rsidR="00A96672" w:rsidRDefault="00A96672"/>
    <w:p w:rsidR="00A96672" w:rsidRDefault="00A96672">
      <w:r>
        <w:t>Approve Human Sexuality Curriculum for Fifth and Seventh Grades</w:t>
      </w:r>
    </w:p>
    <w:p w:rsidR="00A96672" w:rsidRDefault="00A96672"/>
    <w:p w:rsidR="00A96672" w:rsidRDefault="00A96672" w:rsidP="00A9667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74"/>
      </w:tblGrid>
      <w:tr w:rsidR="00A9667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674" w:type="dxa"/>
          </w:tcPr>
          <w:p w:rsidR="00A96672" w:rsidRDefault="00A96672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Executive Session: For the purpose of discussing the character, professional competence, or physical or mental health of an individual; discussing pending or reasonably imminent litigation; discussing the purchase, exchange, or lease of real property, discussing the deployment of security personnel, devices, or systems; or investigating allegations of criminal misconduct. </w:t>
            </w:r>
          </w:p>
        </w:tc>
      </w:tr>
    </w:tbl>
    <w:p w:rsidR="00A96672" w:rsidRDefault="00A96672" w:rsidP="00A96672"/>
    <w:p w:rsidR="00A96672" w:rsidRDefault="00A96672" w:rsidP="00A96672"/>
    <w:p w:rsidR="00A96672" w:rsidRDefault="00A96672" w:rsidP="00A96672">
      <w:r>
        <w:t>Possible Action from the Executive Session if needed</w:t>
      </w:r>
    </w:p>
    <w:p w:rsidR="00A96672" w:rsidRDefault="00A96672" w:rsidP="00A96672"/>
    <w:p w:rsidR="00B04E6A" w:rsidRDefault="00A96672" w:rsidP="00A96672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6672"/>
    <w:rsid w:val="00A9667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A966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2017-05-09T19:04:00Z</dcterms:created>
  <dcterms:modified xsi:type="dcterms:W3CDTF">2017-05-09T19:12:00Z</dcterms:modified>
</cp:coreProperties>
</file>